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74" w:rsidRPr="007F32E5" w:rsidRDefault="00277674" w:rsidP="00B03721">
      <w:pPr>
        <w:rPr>
          <w:sz w:val="32"/>
          <w:szCs w:val="32"/>
        </w:rPr>
      </w:pPr>
      <w:r w:rsidRPr="007F32E5">
        <w:rPr>
          <w:sz w:val="32"/>
          <w:szCs w:val="32"/>
        </w:rPr>
        <w:t>Ristrutturazione urbanistica area “ex Comsa” in via Posidonia</w:t>
      </w:r>
    </w:p>
    <w:p w:rsidR="00277674" w:rsidRDefault="00277674" w:rsidP="00B03721">
      <w:pPr>
        <w:rPr>
          <w:sz w:val="28"/>
          <w:szCs w:val="28"/>
        </w:rPr>
      </w:pPr>
      <w:r>
        <w:rPr>
          <w:sz w:val="28"/>
          <w:szCs w:val="28"/>
        </w:rPr>
        <w:t>PUA di iniziativa privata approvato con delibera di G.C. n°848 del 23/07/2008</w:t>
      </w:r>
    </w:p>
    <w:p w:rsidR="00277674" w:rsidRDefault="00277674" w:rsidP="00B03721">
      <w:pPr>
        <w:rPr>
          <w:sz w:val="28"/>
          <w:szCs w:val="28"/>
        </w:rPr>
      </w:pPr>
      <w:r>
        <w:rPr>
          <w:sz w:val="28"/>
          <w:szCs w:val="28"/>
        </w:rPr>
        <w:t>Permessi di costruire nn° 18-21/2009</w:t>
      </w:r>
    </w:p>
    <w:p w:rsidR="00277674" w:rsidRDefault="00277674" w:rsidP="00B03721">
      <w:pPr>
        <w:rPr>
          <w:sz w:val="28"/>
          <w:szCs w:val="28"/>
        </w:rPr>
      </w:pPr>
      <w:r>
        <w:rPr>
          <w:sz w:val="28"/>
          <w:szCs w:val="28"/>
        </w:rPr>
        <w:t>Proprietà : SIAT s.r.l.</w:t>
      </w:r>
    </w:p>
    <w:p w:rsidR="00277674" w:rsidRDefault="00277674" w:rsidP="00B03721">
      <w:pPr>
        <w:rPr>
          <w:sz w:val="28"/>
          <w:szCs w:val="28"/>
        </w:rPr>
      </w:pPr>
      <w:r>
        <w:rPr>
          <w:sz w:val="28"/>
          <w:szCs w:val="28"/>
        </w:rPr>
        <w:t>Progetto : arch.Bruno Lambiase, ing.Raffaele Di Giuda, arch.Annamaria Giordano.</w:t>
      </w:r>
    </w:p>
    <w:p w:rsidR="00277674" w:rsidRDefault="00277674" w:rsidP="00B03721">
      <w:pPr>
        <w:rPr>
          <w:sz w:val="28"/>
          <w:szCs w:val="28"/>
        </w:rPr>
      </w:pPr>
      <w:r>
        <w:rPr>
          <w:sz w:val="28"/>
          <w:szCs w:val="28"/>
        </w:rPr>
        <w:t>Direzione dei lavori : arch.Bruno Lambiase</w:t>
      </w:r>
    </w:p>
    <w:p w:rsidR="00277674" w:rsidRDefault="00277674" w:rsidP="00B03721">
      <w:pPr>
        <w:rPr>
          <w:b/>
          <w:bCs/>
          <w:sz w:val="28"/>
          <w:szCs w:val="28"/>
          <w:u w:val="single"/>
        </w:rPr>
      </w:pPr>
    </w:p>
    <w:p w:rsidR="00277674" w:rsidRDefault="00277674" w:rsidP="00B0372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Scheda sintetica di verifica urbanistica </w:t>
      </w:r>
    </w:p>
    <w:p w:rsidR="00277674" w:rsidRDefault="00277674" w:rsidP="00B03721">
      <w:pPr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Superficie del lotto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mq.2628</w:t>
      </w:r>
    </w:p>
    <w:p w:rsidR="00277674" w:rsidRDefault="00277674" w:rsidP="00B03721">
      <w:pPr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Superficie di solaio esistente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mq.1127</w:t>
      </w:r>
    </w:p>
    <w:p w:rsidR="00277674" w:rsidRDefault="00277674" w:rsidP="00B03721">
      <w:pPr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Superficie di solaio di progetto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mq.1461</w:t>
      </w:r>
    </w:p>
    <w:p w:rsidR="00277674" w:rsidRDefault="00277674" w:rsidP="00B03721">
      <w:pPr>
        <w:ind w:left="435"/>
        <w:jc w:val="both"/>
      </w:pPr>
      <w:r>
        <w:t>(nei limiti di incremento del 30%)</w:t>
      </w:r>
    </w:p>
    <w:p w:rsidR="00277674" w:rsidRDefault="00277674" w:rsidP="00B03721">
      <w:pPr>
        <w:numPr>
          <w:ilvl w:val="0"/>
          <w:numId w:val="2"/>
        </w:numPr>
        <w:jc w:val="both"/>
        <w:rPr>
          <w:b/>
          <w:bCs/>
          <w:u w:val="single"/>
        </w:rPr>
      </w:pPr>
      <w:r>
        <w:rPr>
          <w:sz w:val="28"/>
          <w:szCs w:val="28"/>
        </w:rPr>
        <w:t>Superficie da cedere per allargamento viario</w:t>
      </w:r>
      <w:r>
        <w:rPr>
          <w:sz w:val="28"/>
          <w:szCs w:val="28"/>
        </w:rPr>
        <w:tab/>
        <w:t>mq.221</w:t>
      </w:r>
    </w:p>
    <w:p w:rsidR="00277674" w:rsidRDefault="00277674" w:rsidP="00B03721">
      <w:pPr>
        <w:numPr>
          <w:ilvl w:val="0"/>
          <w:numId w:val="2"/>
        </w:numPr>
        <w:ind w:right="-28"/>
        <w:jc w:val="both"/>
        <w:rPr>
          <w:b/>
          <w:bCs/>
          <w:u w:val="single"/>
        </w:rPr>
      </w:pPr>
      <w:r>
        <w:rPr>
          <w:sz w:val="28"/>
          <w:szCs w:val="28"/>
        </w:rPr>
        <w:t>Superficie da cedere per standards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mq.373</w:t>
      </w:r>
    </w:p>
    <w:p w:rsidR="00277674" w:rsidRDefault="00277674" w:rsidP="00B03721">
      <w:pPr>
        <w:ind w:left="435" w:right="-28"/>
        <w:jc w:val="both"/>
      </w:pPr>
      <w:r>
        <w:t>(parcheggio a raso e area attrezzata su via Simeonzio)</w:t>
      </w:r>
    </w:p>
    <w:p w:rsidR="00277674" w:rsidRDefault="00277674" w:rsidP="00B03721">
      <w:pPr>
        <w:numPr>
          <w:ilvl w:val="0"/>
          <w:numId w:val="3"/>
        </w:numPr>
        <w:ind w:right="-28"/>
        <w:jc w:val="both"/>
        <w:rPr>
          <w:b/>
          <w:bCs/>
          <w:u w:val="single"/>
        </w:rPr>
      </w:pPr>
      <w:r>
        <w:rPr>
          <w:sz w:val="28"/>
          <w:szCs w:val="28"/>
        </w:rPr>
        <w:t>Superficie pedonale privata ad uso pubblico</w:t>
      </w:r>
      <w:r>
        <w:rPr>
          <w:sz w:val="28"/>
          <w:szCs w:val="28"/>
        </w:rPr>
        <w:tab/>
        <w:t>mq.1040</w:t>
      </w:r>
    </w:p>
    <w:p w:rsidR="00277674" w:rsidRDefault="00277674" w:rsidP="00B03721">
      <w:pPr>
        <w:ind w:left="75" w:right="-28"/>
        <w:jc w:val="both"/>
        <w:rPr>
          <w:b/>
          <w:bCs/>
          <w:u w:val="single"/>
        </w:rPr>
      </w:pPr>
    </w:p>
    <w:p w:rsidR="00277674" w:rsidRDefault="00277674" w:rsidP="00B03721">
      <w:pPr>
        <w:ind w:right="-2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Dati quantitativi per unità :</w:t>
      </w:r>
    </w:p>
    <w:p w:rsidR="00277674" w:rsidRDefault="00277674" w:rsidP="00B03721">
      <w:pPr>
        <w:numPr>
          <w:ilvl w:val="0"/>
          <w:numId w:val="4"/>
        </w:num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Boxes auto per residenti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n° 85</w:t>
      </w:r>
    </w:p>
    <w:p w:rsidR="00277674" w:rsidRDefault="00277674" w:rsidP="00B03721">
      <w:pPr>
        <w:numPr>
          <w:ilvl w:val="0"/>
          <w:numId w:val="4"/>
        </w:num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Boxes auto pertinenziali alle attività comm.</w:t>
      </w:r>
      <w:r>
        <w:rPr>
          <w:sz w:val="28"/>
          <w:szCs w:val="28"/>
        </w:rPr>
        <w:tab/>
        <w:t>n° 27</w:t>
      </w:r>
    </w:p>
    <w:p w:rsidR="00277674" w:rsidRDefault="00277674" w:rsidP="00B03721">
      <w:pPr>
        <w:numPr>
          <w:ilvl w:val="0"/>
          <w:numId w:val="4"/>
        </w:num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Posti auto pubblici a raso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n° 9 + 1 H</w:t>
      </w:r>
    </w:p>
    <w:p w:rsidR="00277674" w:rsidRDefault="00277674" w:rsidP="00B03721">
      <w:pPr>
        <w:numPr>
          <w:ilvl w:val="0"/>
          <w:numId w:val="4"/>
        </w:num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Attività commerciali di vicinato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n° 5</w:t>
      </w:r>
    </w:p>
    <w:p w:rsidR="00277674" w:rsidRDefault="00277674" w:rsidP="00B03721">
      <w:pPr>
        <w:numPr>
          <w:ilvl w:val="0"/>
          <w:numId w:val="4"/>
        </w:num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Unità destinate ad ufficio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n° 8</w:t>
      </w:r>
    </w:p>
    <w:p w:rsidR="00277674" w:rsidRDefault="00277674" w:rsidP="00B03721">
      <w:pPr>
        <w:ind w:right="-28"/>
        <w:jc w:val="both"/>
        <w:rPr>
          <w:b/>
          <w:bCs/>
          <w:sz w:val="28"/>
          <w:szCs w:val="28"/>
          <w:u w:val="single"/>
        </w:rPr>
      </w:pPr>
    </w:p>
    <w:p w:rsidR="00277674" w:rsidRPr="007F32E5" w:rsidRDefault="00277674" w:rsidP="00B03721">
      <w:pPr>
        <w:ind w:right="-28"/>
        <w:jc w:val="both"/>
        <w:rPr>
          <w:sz w:val="28"/>
          <w:szCs w:val="28"/>
        </w:rPr>
      </w:pPr>
      <w:r w:rsidRPr="007F32E5">
        <w:rPr>
          <w:sz w:val="28"/>
          <w:szCs w:val="28"/>
        </w:rPr>
        <w:t>L’intervento realizzato nell’area dimessa della “ex Comsa” in via Posidonia è di “Ristrutturazione urbanistica”, tramite PUA di iniziativa privata, così come previsto dal Piano Urbanistico Comunale.</w:t>
      </w:r>
    </w:p>
    <w:p w:rsidR="00277674" w:rsidRPr="007F32E5" w:rsidRDefault="00277674" w:rsidP="00B03721">
      <w:pPr>
        <w:ind w:right="-28"/>
        <w:jc w:val="both"/>
        <w:rPr>
          <w:sz w:val="28"/>
          <w:szCs w:val="28"/>
        </w:rPr>
      </w:pPr>
      <w:r w:rsidRPr="007F32E5">
        <w:rPr>
          <w:sz w:val="28"/>
          <w:szCs w:val="28"/>
        </w:rPr>
        <w:t>L’area era in stato di degrado e da sempre costituiva una presenza ingombrante per il quartiere Torrione soprattutto per la localizzazione dei manufatti che riducevano in modo considerevole le sedi stradali ed i marciapiedi delle tre strade che circondano il lotto : via Simeonzio, via Dono e via Posidonia.</w:t>
      </w:r>
    </w:p>
    <w:p w:rsidR="00277674" w:rsidRPr="007F32E5" w:rsidRDefault="00277674" w:rsidP="00B03721">
      <w:pPr>
        <w:ind w:right="-28"/>
        <w:jc w:val="both"/>
        <w:rPr>
          <w:sz w:val="28"/>
          <w:szCs w:val="28"/>
        </w:rPr>
      </w:pPr>
      <w:r w:rsidRPr="007F32E5">
        <w:rPr>
          <w:sz w:val="28"/>
          <w:szCs w:val="28"/>
        </w:rPr>
        <w:t>Con la totale demolizione dei manufatti esistenti è stata data continuità alla sede stradale di via Simeonzio e la stessa dotata di parcheggio pubblico a raso, è stata totalmente ridisegnata con ampi marciapiedi via Dono, è stato creato un marciapiede in allineamento con quelli contigui su via Posidonia.</w:t>
      </w:r>
    </w:p>
    <w:p w:rsidR="00277674" w:rsidRPr="007F32E5" w:rsidRDefault="00277674" w:rsidP="00B03721">
      <w:pPr>
        <w:ind w:right="-28"/>
        <w:jc w:val="both"/>
        <w:rPr>
          <w:sz w:val="28"/>
          <w:szCs w:val="28"/>
        </w:rPr>
      </w:pPr>
      <w:r w:rsidRPr="007F32E5">
        <w:rPr>
          <w:sz w:val="28"/>
          <w:szCs w:val="28"/>
        </w:rPr>
        <w:t>Sono stati realizzati box auto interrati a due piani per residenti e di pertinenza alle attività commerciali ed un nuovo edificio fuori terra, localizzato in posizione centrale nel lotto, composto da attività commerciali a livello strada, con creazione di percorsi pedonali ed una galleria coperta ad uso pubblico, e uffici al primo piano.</w:t>
      </w:r>
    </w:p>
    <w:p w:rsidR="00277674" w:rsidRPr="007F32E5" w:rsidRDefault="00277674" w:rsidP="00B03721">
      <w:pPr>
        <w:ind w:right="-28"/>
        <w:jc w:val="both"/>
        <w:rPr>
          <w:sz w:val="28"/>
          <w:szCs w:val="28"/>
        </w:rPr>
      </w:pPr>
      <w:r w:rsidRPr="007F32E5">
        <w:rPr>
          <w:sz w:val="28"/>
          <w:szCs w:val="28"/>
        </w:rPr>
        <w:t>Per l’intervento è stato utilizzato un idoneo sistema costruttivo ( tecnica " top-down" ), teso ad eliminare qualsiasi rischio e pericolo per i fabbricati circostanti.</w:t>
      </w:r>
    </w:p>
    <w:p w:rsidR="00277674" w:rsidRPr="007F32E5" w:rsidRDefault="00277674" w:rsidP="00B03721">
      <w:pPr>
        <w:ind w:right="-28"/>
        <w:jc w:val="both"/>
        <w:rPr>
          <w:sz w:val="28"/>
          <w:szCs w:val="28"/>
        </w:rPr>
      </w:pPr>
      <w:r w:rsidRPr="007F32E5">
        <w:rPr>
          <w:sz w:val="28"/>
          <w:szCs w:val="28"/>
        </w:rPr>
        <w:t>La scelta progettuale ha tenuto conto del contesto ambientale non solo nella localizzazione e volumetria dei corpi di fabbrica creando nuovi ampi spazi pubblici, ma soprattutto nella scelta dei materiali.</w:t>
      </w:r>
    </w:p>
    <w:p w:rsidR="00277674" w:rsidRPr="007F32E5" w:rsidRDefault="00277674" w:rsidP="00B03721">
      <w:pPr>
        <w:ind w:right="-28"/>
        <w:jc w:val="both"/>
        <w:rPr>
          <w:sz w:val="28"/>
          <w:szCs w:val="28"/>
        </w:rPr>
      </w:pPr>
      <w:r w:rsidRPr="007F32E5">
        <w:rPr>
          <w:sz w:val="28"/>
          <w:szCs w:val="28"/>
        </w:rPr>
        <w:t xml:space="preserve">I materiali utilizzati sono lastre di rame preossidato e cristalli per le superfici esterne e pilastri a vista in acciaio corten. Le lastre di rame, con la naturale ossidazione progressiva, permetteranno nel tempo una mutevole e sempre più armonica presenza del manufatto fuori terra nel quartiere. </w:t>
      </w:r>
    </w:p>
    <w:sectPr w:rsidR="00277674" w:rsidRPr="007F32E5" w:rsidSect="007F32E5">
      <w:pgSz w:w="11906" w:h="16838"/>
      <w:pgMar w:top="71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E27"/>
    <w:multiLevelType w:val="hybridMultilevel"/>
    <w:tmpl w:val="2248A274"/>
    <w:lvl w:ilvl="0" w:tplc="0410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4DF2945A">
      <w:start w:val="3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iCs w:val="0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F24FE"/>
    <w:multiLevelType w:val="hybridMultilevel"/>
    <w:tmpl w:val="B79430A0"/>
    <w:lvl w:ilvl="0" w:tplc="0410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</w:rPr>
    </w:lvl>
    <w:lvl w:ilvl="1" w:tplc="4DF2945A">
      <w:start w:val="3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i w:val="0"/>
        <w:iCs w:val="0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15A3D"/>
    <w:multiLevelType w:val="hybridMultilevel"/>
    <w:tmpl w:val="3FBC7FD4"/>
    <w:lvl w:ilvl="0" w:tplc="0410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  <w:i w:val="0"/>
        <w:iCs w:val="0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63CDA"/>
    <w:multiLevelType w:val="hybridMultilevel"/>
    <w:tmpl w:val="886E70E6"/>
    <w:lvl w:ilvl="0" w:tplc="0410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721"/>
    <w:rsid w:val="000D4165"/>
    <w:rsid w:val="00101DB6"/>
    <w:rsid w:val="00277674"/>
    <w:rsid w:val="00457F26"/>
    <w:rsid w:val="00476B83"/>
    <w:rsid w:val="00585A20"/>
    <w:rsid w:val="0060322D"/>
    <w:rsid w:val="00633871"/>
    <w:rsid w:val="00760807"/>
    <w:rsid w:val="007F32E5"/>
    <w:rsid w:val="00917895"/>
    <w:rsid w:val="00B03721"/>
    <w:rsid w:val="00B47ABF"/>
    <w:rsid w:val="00D10A59"/>
    <w:rsid w:val="00D811CB"/>
    <w:rsid w:val="00F6520F"/>
    <w:rsid w:val="00F9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414</Words>
  <Characters>2366</Characters>
  <Application>Microsoft Office Outlook</Application>
  <DocSecurity>0</DocSecurity>
  <Lines>0</Lines>
  <Paragraphs>0</Paragraphs>
  <ScaleCrop>false</ScaleCrop>
  <Company>Comune di Salerno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</cp:lastModifiedBy>
  <cp:revision>3</cp:revision>
  <cp:lastPrinted>2013-05-28T18:00:00Z</cp:lastPrinted>
  <dcterms:created xsi:type="dcterms:W3CDTF">2013-05-28T18:48:00Z</dcterms:created>
  <dcterms:modified xsi:type="dcterms:W3CDTF">2013-06-19T15:36:00Z</dcterms:modified>
</cp:coreProperties>
</file>