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0" w:firstLine="708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Allegato 2 c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PATTO DI INTEGRITÀ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tra il COMUNE DI SALERNO e i PARTECIPANTI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AVVISO </w:t>
      </w:r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DI INDIZIONE DI ISTRUTTORIA PUBBLICA FINALIZZATA ALL’INDIVIDUAZIONE DI SOGGETTI DEL TERZO SETTORE DISPONIBILI ALLA COPROGETTAZIONE AI SENSI DEL TERZO COMMA DELL’ART.55 DEL D.LGS. N.117/2017, “CODICE DEL TERZO SETTORE”, </w:t>
      </w:r>
      <w:bookmarkStart w:id="0" w:name="__DdeLink__1624_781336812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>DEL PROGETTO “P.I.A.T. BALNEA – PERCORSI INNOVATIVI ACCESSIBILI PER IL TURISMO BALNEARE</w:t>
      </w:r>
      <w:bookmarkEnd w:id="0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 CUP B24H22000890003– CIG 98550482E2”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bookmarkStart w:id="1" w:name="_Hlk91675057"/>
      <w:bookmarkEnd w:id="1"/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I RAPPORTI TRA IL COMUNE DI SALERNO CAPOFILA E GLI ORGANISMI ADERENTI ALLA RETE SARANNO REGOLATI MEDIANTE CONVENZIONE AI SENSI DI QUANTO PREVISTO DALL’ARTICOLO 56 DEL D.LGS. N.117/2017, “CODICE DEL TERZO SETTORE”.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ENTE TITOLARE: COMUNE DI SALERNO CAPOFILA AMBITO S5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SCADENZA DELLA CONVENZIONE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  <w:highlight w:val="white"/>
        </w:rPr>
        <w:t>: 15 MA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RZO 2024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documento deve essere obbligatoriamente sottoscritto e presentato insieme alla domanda di partecipazione inviata da ciascun partecipante al procedimento in oggetto.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mancata consegna di questo documento debitamente sottoscritto dal titolare o rappresentante legale dell’Ente comporterà l’esclusione dalla procedura.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documento costituisce parte integrante di questo procedimento e di qualsiasi convenzione sottoscritta con il Comune di Salerno.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Patto d’Integrità stabilisce la reciproca, formale obbligazione del Comune di Salerno e dei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partecipanti al procedimento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di distorcere la relativa corretta esecuzione del procedimento stesso.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personale, i collaboratori e i consulenti del Comune di Salerno impiegati a ogni livello nell’espletamento di questa selezione e nel controllo dell’esecuzione della relativa convenzione assegnata, sono consapevoli del presente Patto d’Integrità, il cui spirito condividono pienamente,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nonché delle sanzioni previste a loro carico in caso di mancato rispetto di esso Patto.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Comune di Salerno si impegna a rendere pubblici i dati più rilevanti riguardanti la procedura: l’elenco dei partecipanti, l’elenco degli esclusi con motivazione dell’esclusione, l’esito dell’istruttoria con relativa attestazione del rispetto dei criteri di valutazione indicati nell’Avviso.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 partecipante all’istruttoria si impegna a segnalare al Comune di Salerno qualsiasi tentativo di turbativa, irregolarità o distorsione nelle fasi di svolgimento della procedura selettiva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e/o durante l’esecuzione delle convenzioni, da parte di ogni interessato o addetto o di chiunque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possa influenzare le decisioni relative al procedimento in oggetto.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 partecipante all’istruttoria si impegna a rendere noti, su richiesta del Comune di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Salerno, tutti i pagamenti eseguiti e riguardanti la convenzione eventualmente assegnatole a seguito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dell’Avviso in oggetto inclusi quelli eseguiti a favore di intermediari e consulenti. La remunerazione di questi ultimi non deve superare il “congruo ammontare dovuto per servizi legittimi”.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 partecipante all’istruttoria prende nota e accetta che nel caso di mancato rispetto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degli impegni anticorruzione assunti con questo Patto di Integrità, comunque accertato dall’Amministrazione, potranno essere applicate le seguenti sanzioni: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risoluzione o perdita della convenzione;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responsabilità per danno arrecato al Comune di Salerno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responsabilità per danno arrecato agli altri partecipanti alla procedura;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esclusione del concorrente dalle altre procedure selettive/gare indette dal Comune di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Salerno per 5 anni.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presente Patto di Integrità e le relative sanzioni applicabili resteranno in vigore sino alla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completa realizzazione delle attività progettuali previste nella Convenzione.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Ogni controversia relativa all’interpretazione ed esecuzione del presente Patto d’Integrità fra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Comune di Salerno e i concorrenti e tra gli stessi concorrenti sarà risolta dall’Autorità Giudiziaria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competente.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TIMBRO DELL’ENTE ATTUATORE E FIRMA DEL RAPPRESENTANTE LEGALE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DIRIGENTE AMBITO S5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0765" cy="98171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alibri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549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1549b"/>
    <w:rPr/>
  </w:style>
  <w:style w:type="character" w:styleId="ListLabel5">
    <w:name w:val="ListLabel 5"/>
    <w:qFormat/>
    <w:rPr>
      <w:rFonts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a6f37"/>
    <w:pPr>
      <w:spacing w:before="0" w:after="16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81549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1549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LibreOffice/5.1.6.2$Windows_x86 LibreOffice_project/07ac168c60a517dba0f0d7bc7540f5afa45f0909</Application>
  <Pages>2</Pages>
  <Words>559</Words>
  <CharactersWithSpaces>3582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2022-01-06T18:09:00Z</dcterms:created>
  <dc:creator>Porfidio</dc:creator>
  <dc:description/>
  <dc:language>it-IT</dc:language>
  <cp:lastModifiedBy/>
  <dcterms:modified xsi:type="dcterms:W3CDTF">2023-06-06T09:11:02Z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